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DC" w:rsidRPr="001345DC" w:rsidRDefault="001345DC" w:rsidP="001345DC">
      <w:pPr>
        <w:shd w:val="clear" w:color="auto" w:fill="FFFFFF"/>
        <w:spacing w:after="150" w:line="240" w:lineRule="auto"/>
        <w:jc w:val="center"/>
        <w:outlineLvl w:val="3"/>
        <w:rPr>
          <w:rFonts w:ascii="Rubik_Regular" w:eastAsia="Times New Roman" w:hAnsi="Rubik_Regular" w:cs="Times New Roman"/>
          <w:b/>
          <w:bCs/>
          <w:color w:val="000000"/>
          <w:sz w:val="26"/>
          <w:szCs w:val="26"/>
          <w:lang w:eastAsia="ru-RU"/>
        </w:rPr>
      </w:pPr>
      <w:r w:rsidRPr="001345DC">
        <w:rPr>
          <w:rFonts w:ascii="Rubik_Regular" w:eastAsia="Times New Roman" w:hAnsi="Rubik_Regular" w:cs="Times New Roman"/>
          <w:b/>
          <w:bCs/>
          <w:color w:val="003366"/>
          <w:sz w:val="26"/>
          <w:szCs w:val="26"/>
          <w:lang w:eastAsia="ru-RU"/>
        </w:rPr>
        <w:t>Положение о Всероссийском литературном Конкурсе «Письмо в стихах»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 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1. Общие положения: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 xml:space="preserve">1.1. Российская государственная детская библиотека (далее – Организатор) при поддержке Министерства культуры Российской Федерации объявляет Всероссийский литературный Конкурс «Письмо в стихах» среди детей и подростков в возрасте от 8 до 16 лет (далее </w:t>
      </w:r>
      <w:proofErr w:type="gram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–К</w:t>
      </w:r>
      <w:proofErr w:type="gram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 xml:space="preserve">онкурс). В рамках Конкурса участникам предлагается сочинить письмо в стихотворной форме, адресованное С. В. Михалкову и/или героям его произведений (далее </w:t>
      </w:r>
      <w:proofErr w:type="gram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–П</w:t>
      </w:r>
      <w:proofErr w:type="gram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роизведение).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1.2. Конкурс проводится в марте – октябре 2023 г.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 xml:space="preserve">1.3. Положение о Конкурсе и </w:t>
      </w:r>
      <w:proofErr w:type="gram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 xml:space="preserve"> о его проведении размещаются на сайте Организатора (</w:t>
      </w:r>
      <w:proofErr w:type="spell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www.rgdb.ru</w:t>
      </w:r>
      <w:proofErr w:type="spell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).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1.4. Конкурс проводится в целях: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 поиска и стимулирования творчества начинающих авторов;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 актуализации классических литературных произведений среди детей и подростков;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 поиска и развития новых форм и форматов в литературе и искусстве;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 популяризации достижений русской классической поэзии для детей и подростков, в частности, поэзии С. В. Михалкова.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2. Оргкомитет, Эксперты и Жюри Конкурса: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2.1. В состав Оргкомитета и Экспертов Конкурса «Письмо в стихах» входят представители Организатора Конкурса, специалисты в области детской литературы, литературные деятели.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2.2. В состав Жюри Конкурса «Письмо в стихах» (далее – Жюри) входят: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eastAsia="ru-RU"/>
        </w:rPr>
        <w:t>Мария Александровна Веденяпина</w:t>
      </w: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– директор Российской государственной детской библиотеки, лауреат премии Президента Российской Федерации в области литературы и искусства за произведения для детей и юношества;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eastAsia="ru-RU"/>
        </w:rPr>
        <w:t>Юлия Валериевна Субботина-Михалкова</w:t>
      </w: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- российский общественный деятель, вице-президент Российского фонда культуры;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eastAsia="ru-RU"/>
        </w:rPr>
        <w:t>Муравьева Ольга Альбертовна </w:t>
      </w: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 заместитель директора по издательской деятельност</w:t>
      </w:r>
      <w:proofErr w:type="gram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 xml:space="preserve"> «Издательство АСТ»;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</w:t>
      </w:r>
      <w:proofErr w:type="spellStart"/>
      <w:r w:rsidRPr="001345DC"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eastAsia="ru-RU"/>
        </w:rPr>
        <w:t>Шаргунов</w:t>
      </w:r>
      <w:proofErr w:type="spell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– первый заместитель председателя Комитета по культуре Госдумы РФ, председатель Ассоциации союзов писателей и издателей России, главный редактор журнала «Юность», писатель;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eastAsia="ru-RU"/>
        </w:rPr>
        <w:t>Виктор Владимирович Лунин</w:t>
      </w: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– писатель, переводчик;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2.3. Координацию деятельности Оргкомитета, Экспертов и Жюри Конкурса осуществляет Куратор проекта, он же ведёт переписку с участниками Конкурса и заинтересованными организациями.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3. Участники Конкурса: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3.1. В Конкурсе могут принять участие дети и подростки в возрасте от 8 до 16 лет, проживающие на территории Российской Федерации. Конкурс проводится в 2-х возрастных категориях: от 8 до 12 лет и от 13 до 16 лет.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 xml:space="preserve">3.2. От </w:t>
      </w:r>
      <w:proofErr w:type="gram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одного участника принимается</w:t>
      </w:r>
      <w:proofErr w:type="gram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 xml:space="preserve"> не более 1 (одного) произведения на русском языке объемом до 5 000 печатных знаков.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3.3. В Конкурсной заявке участники обязательно должны указать: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lastRenderedPageBreak/>
        <w:t>– фамилию, имя, отчество;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возраст;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 xml:space="preserve">– контактный адрес (почтовый), телефон, </w:t>
      </w:r>
      <w:proofErr w:type="spell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краткую биографию (не более двух абзацев).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4. Требования к Конкурсным работам: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4.1. Произведения принимаются в электронном виде по электронной почте </w:t>
      </w:r>
      <w:hyperlink r:id="rId4" w:history="1">
        <w:r w:rsidRPr="001345DC">
          <w:rPr>
            <w:rFonts w:ascii="Rubik_Regular" w:eastAsia="Times New Roman" w:hAnsi="Rubik_Regular" w:cs="Times New Roman"/>
            <w:color w:val="EB6E08"/>
            <w:sz w:val="24"/>
            <w:szCs w:val="24"/>
            <w:u w:val="single"/>
            <w:lang w:eastAsia="ru-RU"/>
          </w:rPr>
          <w:t>konkurs@rgdb.ru</w:t>
        </w:r>
      </w:hyperlink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с момента объявления Конкурса </w:t>
      </w:r>
      <w:r w:rsidRPr="001345DC"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eastAsia="ru-RU"/>
        </w:rPr>
        <w:t>до 23:59 часов 30 сентября 2023 года</w:t>
      </w: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. В теме письма необходимо указать: «Письмо в стихах».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 xml:space="preserve">4.2. Требования к файлам: текстовые файлы принимаются в формате </w:t>
      </w:r>
      <w:proofErr w:type="spell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Word</w:t>
      </w:r>
      <w:proofErr w:type="spell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 xml:space="preserve"> (.</w:t>
      </w:r>
      <w:proofErr w:type="spell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doc</w:t>
      </w:r>
      <w:proofErr w:type="spell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, .</w:t>
      </w:r>
      <w:proofErr w:type="spell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docx</w:t>
      </w:r>
      <w:proofErr w:type="spell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, .</w:t>
      </w:r>
      <w:proofErr w:type="spell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rtf</w:t>
      </w:r>
      <w:proofErr w:type="spell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). Произведение, выдвигаемое на Конкурс, сведения об авторе и контактная информация, должны быть сгруппированы в одном файле. Название файла должно содержать фамилию автора.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5. Права и обязанности сторон: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5.1. Участие в Конкурсе подразумевает полное ознакомление и согласие Участника и/или его законных представителей с данным Положением о Конкурсе.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5.2. Отправляя работу для участия в Конкурсе, Участник и/или его законный представитель: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 соглашаются, что работы могут быть использованы в некоммерческих целях и без выплаты вознаграждения Организатором Конкурса с обязательным указанием имени автора; 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гарантирует свои права на предоставляемое произведение. В случае возникновения каких-либо претензий третьих лиц в отношении указанного произведения, Участник и/или его законный представитель обязуется урегулировать их своими силами и за свой счет, при этом произведение снимается с Конкурса без каких-либо условий;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гарантирует, что предоставление произведения и использование его в дальнейшем Организатором Конкурса на условиях настоящего Положения не будет нарушать авторских и смежных прав третьих лиц;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5.3. Оргкомитет имеет право не допускать к участию в Конкурсе произведения, не соответствующие требованиям настоящего Положения, без дачи дополнительных объяснений.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5.4. Оргкомитет имеет право отказать Участнику в предоставлении приза, если он нарушил условия Положения о Конкурсе, несвоевременно или неверно предоставил о себе необходимую информацию.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5.5. Оргкомитет оставляет за собой право вносить изменения в настоящее Положение, размещать дополнительную информацию о Конкурсе, менять даты проведения и даты подведения итогов Конкурса. Обновленная информация размещается на сайте </w:t>
      </w:r>
      <w:hyperlink r:id="rId5" w:history="1">
        <w:r w:rsidRPr="001345DC">
          <w:rPr>
            <w:rFonts w:ascii="Rubik_Regular" w:eastAsia="Times New Roman" w:hAnsi="Rubik_Regular" w:cs="Times New Roman"/>
            <w:color w:val="EB6E08"/>
            <w:sz w:val="24"/>
            <w:szCs w:val="24"/>
            <w:u w:val="single"/>
            <w:lang w:eastAsia="ru-RU"/>
          </w:rPr>
          <w:t>www.rgdb.ru</w:t>
        </w:r>
      </w:hyperlink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. Участник самостоятельно отслеживает актуальность информации, касающейся проведения Конкурса  на сайте </w:t>
      </w:r>
      <w:hyperlink r:id="rId6" w:history="1">
        <w:r w:rsidRPr="001345DC">
          <w:rPr>
            <w:rFonts w:ascii="Rubik_Regular" w:eastAsia="Times New Roman" w:hAnsi="Rubik_Regular" w:cs="Times New Roman"/>
            <w:color w:val="EB6E08"/>
            <w:sz w:val="24"/>
            <w:szCs w:val="24"/>
            <w:u w:val="single"/>
            <w:lang w:eastAsia="ru-RU"/>
          </w:rPr>
          <w:t>www.rgdb.ru</w:t>
        </w:r>
      </w:hyperlink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5.6. Предоставление работы на Конкурс является согласием автора работы и его законного представителя с условиями Конкурса и с правом Организатора на обработку персональных данных.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6. Сроки проведения Конкурса: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6.1. Конкурс проводится в четыре этапа: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Первый этап: прием Конкурсных работ. Первый этап проходит </w:t>
      </w:r>
      <w:r w:rsidRPr="001345DC"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eastAsia="ru-RU"/>
        </w:rPr>
        <w:t>с 27 марта по 30 сентября 2023</w:t>
      </w: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г.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Второй этап: работа экспертов. Формирование Длинного списка. Второй этап проходит с </w:t>
      </w:r>
      <w:r w:rsidRPr="001345DC"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eastAsia="ru-RU"/>
        </w:rPr>
        <w:t>1 октября по 7 октября 2023</w:t>
      </w: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г.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Третий этап: работа Жюри. Формирование Короткого списка (определение финалистов). Третий этап проводится с </w:t>
      </w:r>
      <w:r w:rsidRPr="001345DC"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eastAsia="ru-RU"/>
        </w:rPr>
        <w:t>8 октября по 14 октября 2023 г.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lastRenderedPageBreak/>
        <w:t>– Четвертый этап: Определение победителей Конкурса (I, II и III места). Четвертый этап проводится в срок </w:t>
      </w:r>
      <w:r w:rsidRPr="001345DC">
        <w:rPr>
          <w:rFonts w:ascii="Rubik_Regular" w:eastAsia="Times New Roman" w:hAnsi="Rubik_Regular" w:cs="Times New Roman"/>
          <w:b/>
          <w:bCs/>
          <w:color w:val="000000"/>
          <w:sz w:val="24"/>
          <w:szCs w:val="24"/>
          <w:lang w:eastAsia="ru-RU"/>
        </w:rPr>
        <w:t>до 31 октября 2023</w:t>
      </w: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г.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6.2. Награждение победителей – ноябрь 2023 г.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7. Право интеллектуальной собственности: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7.1. Принимая участие в Конкурсе, Участник гарантирует, что: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7.1.1. Он является законным правообладателем представленных на Конкурс произведений и обладает в отношении них исключительным правом;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7.1.2. Произведения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7.2. Принимая участие в Конкурсе, Участник предоставляет Организатору право на обнародование представленного на Конкурс Произведения, также неисключительную лицензию для использования Произведения Организатором в уставных целях любыми способами, не запрещенными законодательством Российской Федерации, в том числе посредством: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proofErr w:type="gram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 публикации Произведения в журналах, печатных и электронных средствах массовой̆ информации;</w:t>
      </w:r>
      <w:proofErr w:type="gramEnd"/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proofErr w:type="gram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 хранения Произведения, представленного для участия в Конкурсе, в архивах Организатора (в электронном или других форматах) в течение пяти лет с момента проведения Конкурса;</w:t>
      </w:r>
      <w:proofErr w:type="gramEnd"/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размещения Произведения на интернет-сайте Организатора или социальных сетях (доведение до всеобщего сведения);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использования Произведения для информационных буклетов.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7.3. Как только Участник Конкурса передает Произведение путем отправки электронного письма на адрес Организатора  (</w:t>
      </w:r>
      <w:hyperlink r:id="rId7" w:history="1">
        <w:r w:rsidRPr="001345DC">
          <w:rPr>
            <w:rFonts w:ascii="Rubik_Regular" w:eastAsia="Times New Roman" w:hAnsi="Rubik_Regular" w:cs="Times New Roman"/>
            <w:color w:val="EB6E08"/>
            <w:sz w:val="24"/>
            <w:szCs w:val="24"/>
            <w:u w:val="single"/>
            <w:lang w:eastAsia="ru-RU"/>
          </w:rPr>
          <w:t>konkurs@rgdb.ru</w:t>
        </w:r>
      </w:hyperlink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), он автоматически дает свое согласие на использование Организатором своего имени и представленного на Конкурс произведения в некоммерческих целях.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8. Процедура оценки: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8.1</w:t>
      </w:r>
      <w:proofErr w:type="gram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​ В</w:t>
      </w:r>
      <w:proofErr w:type="gram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 xml:space="preserve"> целях достижения максимальной объективности в определении победителей Произведения оцениваются Экспертами и  Жюри. 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8.2​ Эксперты проводят предварительную оценку работ в каждой возрастной категории и формируют Длинный список.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8.3. Жюри Конкурса формирует Короткий список по каждой возрастной категории.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8.4. Победители (I, II и III места) определяются по сумме голосов членов Жюри в каждой возрастной категории. В случае равенства голосов Председатель Жюри обладает решающим голосом.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8.5. ​ Критерии оценки представленных на Конкурс работ: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художественный уровень Произведения в соответствии с возрастом автора;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оригинальность идеи и содержание Произведения;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наличие художественно-выразительных средств;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– грамотность;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– соответствие Произведения условиям Конкурса.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 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8.6. Эксперты и Жюри Конкурса не предоставляют рецензий, отзывов, объяснительных записок, не вступают в дискуссию и переписку с участниками Конкурса и их законными представителями.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9. Победители Конкурса: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lastRenderedPageBreak/>
        <w:t>9.1. Победители и финалисты получают дипломы Конкурса «Письмо в стихах» и призы.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9.2. Произведения победителей в каждой возрастной категории будут опубликованы в литературно-художественном журнале «Юность» и на сайте Российской государственной детской библиотеки (</w:t>
      </w:r>
      <w:proofErr w:type="spell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www.rgdb.ru</w:t>
      </w:r>
      <w:proofErr w:type="spell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).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Контакты: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Адрес Оргкомитета: 119049, г. Москва, Калужская площадь, д. 1 (кабинет 414)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Телефон для справок: +7 (499) 230-02-29 (</w:t>
      </w:r>
      <w:proofErr w:type="spellStart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доб</w:t>
      </w:r>
      <w:proofErr w:type="spellEnd"/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. 223)</w:t>
      </w:r>
    </w:p>
    <w:p w:rsidR="001345DC" w:rsidRPr="001345DC" w:rsidRDefault="001345DC" w:rsidP="001345DC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</w:pPr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Куратор – Анна Золотарёва (</w:t>
      </w:r>
      <w:hyperlink r:id="rId8" w:history="1">
        <w:r w:rsidRPr="001345DC">
          <w:rPr>
            <w:rFonts w:ascii="Rubik_Regular" w:eastAsia="Times New Roman" w:hAnsi="Rubik_Regular" w:cs="Times New Roman"/>
            <w:color w:val="EB6E08"/>
            <w:sz w:val="24"/>
            <w:szCs w:val="24"/>
            <w:u w:val="single"/>
            <w:lang w:eastAsia="ru-RU"/>
          </w:rPr>
          <w:t>konkurs@rgdb.ru</w:t>
        </w:r>
      </w:hyperlink>
      <w:r w:rsidRPr="001345DC">
        <w:rPr>
          <w:rFonts w:ascii="Rubik_Regular" w:eastAsia="Times New Roman" w:hAnsi="Rubik_Regular" w:cs="Times New Roman"/>
          <w:color w:val="000000"/>
          <w:sz w:val="24"/>
          <w:szCs w:val="24"/>
          <w:lang w:eastAsia="ru-RU"/>
        </w:rPr>
        <w:t>)</w:t>
      </w:r>
    </w:p>
    <w:p w:rsidR="007F6A2E" w:rsidRPr="001345DC" w:rsidRDefault="001345DC" w:rsidP="001345DC">
      <w:pPr>
        <w:jc w:val="both"/>
        <w:rPr>
          <w:sz w:val="24"/>
          <w:szCs w:val="24"/>
        </w:rPr>
      </w:pPr>
    </w:p>
    <w:sectPr w:rsidR="007F6A2E" w:rsidRPr="001345DC" w:rsidSect="001345D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ubik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DC"/>
    <w:rsid w:val="00024CDA"/>
    <w:rsid w:val="001345DC"/>
    <w:rsid w:val="00C0588B"/>
    <w:rsid w:val="00EE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B"/>
  </w:style>
  <w:style w:type="paragraph" w:styleId="4">
    <w:name w:val="heading 4"/>
    <w:basedOn w:val="a"/>
    <w:link w:val="40"/>
    <w:uiPriority w:val="9"/>
    <w:qFormat/>
    <w:rsid w:val="001345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4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5DC"/>
    <w:rPr>
      <w:b/>
      <w:bCs/>
    </w:rPr>
  </w:style>
  <w:style w:type="character" w:styleId="a5">
    <w:name w:val="Hyperlink"/>
    <w:basedOn w:val="a0"/>
    <w:uiPriority w:val="99"/>
    <w:semiHidden/>
    <w:unhideWhenUsed/>
    <w:rsid w:val="00134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rgd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@rgd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db.ru/" TargetMode="External"/><Relationship Id="rId5" Type="http://schemas.openxmlformats.org/officeDocument/2006/relationships/hyperlink" Target="http://www.rgdb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nkurs@rgdb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2023-08-29T11:47:00Z</dcterms:created>
  <dcterms:modified xsi:type="dcterms:W3CDTF">2023-08-29T11:49:00Z</dcterms:modified>
</cp:coreProperties>
</file>